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48F2" w:rsidRPr="002E3698" w:rsidRDefault="002E3698" w:rsidP="002E3698">
      <w:pPr>
        <w:jc w:val="right"/>
        <w:rPr>
          <w:b/>
          <w:bCs/>
          <w:sz w:val="28"/>
          <w:szCs w:val="28"/>
        </w:rPr>
      </w:pPr>
      <w:r w:rsidRPr="002E3698">
        <w:rPr>
          <w:b/>
          <w:bCs/>
          <w:sz w:val="28"/>
          <w:szCs w:val="28"/>
        </w:rPr>
        <w:t>Приложение №</w:t>
      </w:r>
      <w:r w:rsidR="00285846">
        <w:rPr>
          <w:b/>
          <w:bCs/>
          <w:sz w:val="28"/>
          <w:szCs w:val="28"/>
        </w:rPr>
        <w:t xml:space="preserve"> 16</w:t>
      </w:r>
    </w:p>
    <w:p w:rsidR="002E3698" w:rsidRPr="002D5874" w:rsidRDefault="002E3698" w:rsidP="002E3698">
      <w:pPr>
        <w:jc w:val="right"/>
        <w:rPr>
          <w:b/>
          <w:sz w:val="28"/>
          <w:szCs w:val="28"/>
        </w:rPr>
      </w:pPr>
      <w:r w:rsidRPr="002D5874">
        <w:rPr>
          <w:b/>
          <w:sz w:val="28"/>
          <w:szCs w:val="28"/>
        </w:rPr>
        <w:t xml:space="preserve">к </w:t>
      </w:r>
      <w:r w:rsidR="002D5874" w:rsidRPr="002D5874">
        <w:rPr>
          <w:b/>
          <w:sz w:val="28"/>
          <w:szCs w:val="28"/>
        </w:rPr>
        <w:t>Договору №_____________________</w:t>
      </w:r>
    </w:p>
    <w:p w:rsidR="003722C7" w:rsidRPr="002D35A1" w:rsidRDefault="002D5874" w:rsidP="002E3698">
      <w:pPr>
        <w:jc w:val="right"/>
        <w:rPr>
          <w:sz w:val="28"/>
          <w:szCs w:val="28"/>
        </w:rPr>
      </w:pPr>
      <w:r w:rsidRPr="002D5874">
        <w:rPr>
          <w:b/>
          <w:sz w:val="28"/>
          <w:szCs w:val="28"/>
        </w:rPr>
        <w:t>от «____»________________20</w:t>
      </w:r>
      <w:r w:rsidR="005D2AEB">
        <w:rPr>
          <w:b/>
          <w:sz w:val="28"/>
          <w:szCs w:val="28"/>
        </w:rPr>
        <w:t xml:space="preserve">12 </w:t>
      </w:r>
      <w:r w:rsidRPr="002D5874">
        <w:rPr>
          <w:b/>
          <w:sz w:val="28"/>
          <w:szCs w:val="28"/>
        </w:rPr>
        <w:t>г.</w:t>
      </w:r>
    </w:p>
    <w:p w:rsidR="002E3698" w:rsidRDefault="002E3698" w:rsidP="002E3698">
      <w:pPr>
        <w:jc w:val="right"/>
        <w:rPr>
          <w:sz w:val="28"/>
          <w:szCs w:val="28"/>
        </w:rPr>
      </w:pPr>
    </w:p>
    <w:p w:rsidR="002E3698" w:rsidRDefault="002E3698" w:rsidP="002E3698">
      <w:pPr>
        <w:jc w:val="right"/>
        <w:rPr>
          <w:sz w:val="28"/>
          <w:szCs w:val="28"/>
        </w:rPr>
      </w:pPr>
    </w:p>
    <w:p w:rsidR="002E3698" w:rsidRDefault="002E3698" w:rsidP="002E3698">
      <w:pPr>
        <w:jc w:val="right"/>
        <w:rPr>
          <w:sz w:val="28"/>
          <w:szCs w:val="28"/>
        </w:rPr>
      </w:pPr>
    </w:p>
    <w:p w:rsidR="002E3698" w:rsidRDefault="00FF2B05" w:rsidP="002E3698">
      <w:pPr>
        <w:jc w:val="center"/>
        <w:rPr>
          <w:b/>
          <w:sz w:val="32"/>
          <w:szCs w:val="32"/>
        </w:rPr>
      </w:pPr>
      <w:r>
        <w:rPr>
          <w:b/>
          <w:sz w:val="32"/>
          <w:szCs w:val="32"/>
        </w:rPr>
        <w:t>Требования к банкам-гарантам</w:t>
      </w:r>
    </w:p>
    <w:p w:rsidR="002E3698" w:rsidRPr="00477174" w:rsidRDefault="002E3698" w:rsidP="002E3698">
      <w:pPr>
        <w:jc w:val="right"/>
        <w:rPr>
          <w:sz w:val="28"/>
          <w:szCs w:val="28"/>
        </w:rPr>
      </w:pPr>
    </w:p>
    <w:p w:rsidR="00DC754A" w:rsidRDefault="00DC754A" w:rsidP="00DC754A">
      <w:pPr>
        <w:pStyle w:val="a8"/>
        <w:numPr>
          <w:ilvl w:val="0"/>
          <w:numId w:val="11"/>
        </w:numPr>
        <w:spacing w:before="120" w:after="120"/>
        <w:ind w:left="709" w:hanging="709"/>
        <w:contextualSpacing w:val="0"/>
        <w:jc w:val="both"/>
        <w:rPr>
          <w:noProof/>
          <w:sz w:val="28"/>
          <w:szCs w:val="28"/>
        </w:rPr>
      </w:pPr>
      <w:r>
        <w:rPr>
          <w:noProof/>
          <w:sz w:val="28"/>
          <w:szCs w:val="28"/>
        </w:rPr>
        <w:t>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DC754A" w:rsidRDefault="00DC754A" w:rsidP="00DC754A">
      <w:pPr>
        <w:pStyle w:val="a8"/>
        <w:numPr>
          <w:ilvl w:val="0"/>
          <w:numId w:val="11"/>
        </w:numPr>
        <w:spacing w:before="120" w:after="120"/>
        <w:ind w:left="709" w:hanging="709"/>
        <w:contextualSpacing w:val="0"/>
        <w:jc w:val="both"/>
        <w:rPr>
          <w:noProof/>
          <w:sz w:val="28"/>
          <w:szCs w:val="28"/>
        </w:rPr>
      </w:pPr>
      <w:r>
        <w:rPr>
          <w:noProof/>
          <w:sz w:val="28"/>
          <w:szCs w:val="28"/>
        </w:rPr>
        <w:t>Банк должен входить в систему страхования вкладов (в случае, если банковскую гарантию предоставляет российский банк);</w:t>
      </w:r>
    </w:p>
    <w:p w:rsidR="00DC754A" w:rsidRDefault="000C2502" w:rsidP="00DC754A">
      <w:pPr>
        <w:pStyle w:val="a8"/>
        <w:numPr>
          <w:ilvl w:val="0"/>
          <w:numId w:val="11"/>
        </w:numPr>
        <w:spacing w:before="120" w:after="120"/>
        <w:ind w:left="709" w:hanging="709"/>
        <w:contextualSpacing w:val="0"/>
        <w:jc w:val="both"/>
        <w:rPr>
          <w:noProof/>
          <w:sz w:val="28"/>
          <w:szCs w:val="28"/>
        </w:rPr>
      </w:pPr>
      <w:r>
        <w:rPr>
          <w:noProof/>
          <w:sz w:val="28"/>
          <w:szCs w:val="28"/>
        </w:rPr>
        <w:t>Величина собственного капитала банка на последнюю отчетную дату по публикуемой отчетности больше или равна 3 млрд. рублей или их эквиваленту в иностранной валюте;</w:t>
      </w:r>
    </w:p>
    <w:p w:rsidR="000C2502" w:rsidRDefault="000C2502" w:rsidP="000C2502">
      <w:pPr>
        <w:pStyle w:val="a8"/>
        <w:spacing w:before="120" w:after="120"/>
        <w:ind w:left="0" w:firstLine="709"/>
        <w:contextualSpacing w:val="0"/>
        <w:jc w:val="both"/>
        <w:rPr>
          <w:noProof/>
          <w:sz w:val="28"/>
          <w:szCs w:val="28"/>
        </w:rPr>
      </w:pPr>
      <w:r>
        <w:rPr>
          <w:noProof/>
          <w:sz w:val="28"/>
          <w:szCs w:val="28"/>
        </w:rPr>
        <w:t>Не принимаются банковские гарантии, выдаваемые некоммерческими кредитными организациями и страховыми организациями.</w:t>
      </w:r>
    </w:p>
    <w:p w:rsidR="000C2502" w:rsidRDefault="000C2502" w:rsidP="000C2502">
      <w:pPr>
        <w:pStyle w:val="a8"/>
        <w:spacing w:before="120" w:after="120"/>
        <w:ind w:left="0" w:firstLine="709"/>
        <w:contextualSpacing w:val="0"/>
        <w:jc w:val="both"/>
        <w:rPr>
          <w:noProof/>
          <w:sz w:val="28"/>
          <w:szCs w:val="28"/>
        </w:rPr>
      </w:pPr>
      <w:proofErr w:type="gramStart"/>
      <w:r>
        <w:rPr>
          <w:noProof/>
          <w:sz w:val="28"/>
          <w:szCs w:val="28"/>
        </w:rPr>
        <w:t>Резкие изменения численных параметров деятельности банка, информация о нарушениях банком обязательных нормативов Банка России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а также отсутствие в открытом доступе отчетности банка может служить основанием для отказа в приеме гарантии данного банка.</w:t>
      </w:r>
      <w:proofErr w:type="gramEnd"/>
    </w:p>
    <w:p w:rsidR="000C2502" w:rsidRDefault="000C2502" w:rsidP="000C2502">
      <w:pPr>
        <w:pStyle w:val="a8"/>
        <w:spacing w:before="120" w:after="120"/>
        <w:ind w:left="0" w:firstLine="709"/>
        <w:contextualSpacing w:val="0"/>
        <w:jc w:val="both"/>
        <w:rPr>
          <w:noProof/>
          <w:sz w:val="28"/>
          <w:szCs w:val="28"/>
        </w:rPr>
      </w:pPr>
    </w:p>
    <w:p w:rsidR="008C147C" w:rsidRDefault="008C147C" w:rsidP="008C147C">
      <w:pPr>
        <w:tabs>
          <w:tab w:val="left" w:pos="720"/>
        </w:tabs>
        <w:spacing w:after="120"/>
        <w:ind w:left="720" w:right="-1" w:hanging="720"/>
        <w:jc w:val="both"/>
        <w:rPr>
          <w:spacing w:val="2"/>
          <w:sz w:val="28"/>
          <w:szCs w:val="28"/>
        </w:rPr>
      </w:pPr>
    </w:p>
    <w:tbl>
      <w:tblPr>
        <w:tblW w:w="0" w:type="auto"/>
        <w:tblInd w:w="108" w:type="dxa"/>
        <w:tblLook w:val="04A0"/>
      </w:tblPr>
      <w:tblGrid>
        <w:gridCol w:w="5014"/>
        <w:gridCol w:w="5015"/>
      </w:tblGrid>
      <w:tr w:rsidR="005C5B52" w:rsidRPr="00892659" w:rsidTr="00486B64">
        <w:tc>
          <w:tcPr>
            <w:tcW w:w="5014" w:type="dxa"/>
          </w:tcPr>
          <w:p w:rsidR="005C5B52" w:rsidRPr="00892659" w:rsidRDefault="002D5874" w:rsidP="002D5874">
            <w:pPr>
              <w:pStyle w:val="ConsPlusNonformat"/>
              <w:widowControl/>
              <w:rPr>
                <w:bCs/>
                <w:sz w:val="28"/>
                <w:szCs w:val="28"/>
              </w:rPr>
            </w:pPr>
            <w:r>
              <w:rPr>
                <w:rFonts w:ascii="Times New Roman" w:hAnsi="Times New Roman" w:cs="Times New Roman"/>
                <w:b/>
                <w:bCs/>
                <w:sz w:val="28"/>
                <w:szCs w:val="28"/>
              </w:rPr>
              <w:t>ЗАКАЗЧИК</w:t>
            </w:r>
            <w:r w:rsidR="005C5B52" w:rsidRPr="00892659">
              <w:rPr>
                <w:rFonts w:ascii="Times New Roman" w:hAnsi="Times New Roman" w:cs="Times New Roman"/>
                <w:b/>
                <w:bCs/>
                <w:sz w:val="28"/>
                <w:szCs w:val="28"/>
              </w:rPr>
              <w:t>:</w:t>
            </w:r>
          </w:p>
        </w:tc>
        <w:tc>
          <w:tcPr>
            <w:tcW w:w="5015" w:type="dxa"/>
          </w:tcPr>
          <w:p w:rsidR="005C5B52" w:rsidRPr="00892659" w:rsidRDefault="002D5874" w:rsidP="002D5874">
            <w:pPr>
              <w:pStyle w:val="ConsPlusNonformat"/>
              <w:widowControl/>
              <w:rPr>
                <w:rFonts w:ascii="Times New Roman" w:hAnsi="Times New Roman" w:cs="Times New Roman"/>
                <w:bCs/>
                <w:sz w:val="28"/>
                <w:szCs w:val="28"/>
              </w:rPr>
            </w:pPr>
            <w:r>
              <w:rPr>
                <w:rFonts w:ascii="Times New Roman" w:hAnsi="Times New Roman" w:cs="Times New Roman"/>
                <w:b/>
                <w:bCs/>
                <w:sz w:val="28"/>
                <w:szCs w:val="28"/>
              </w:rPr>
              <w:t>ПОСТАВЩИК</w:t>
            </w:r>
            <w:r w:rsidR="005C5B52" w:rsidRPr="00892659">
              <w:rPr>
                <w:rFonts w:ascii="Times New Roman" w:hAnsi="Times New Roman" w:cs="Times New Roman"/>
                <w:b/>
                <w:bCs/>
                <w:sz w:val="28"/>
                <w:szCs w:val="28"/>
              </w:rPr>
              <w:t>:</w:t>
            </w:r>
          </w:p>
          <w:p w:rsidR="005C5B52" w:rsidRPr="00892659" w:rsidRDefault="005C5B52" w:rsidP="002D5874">
            <w:pPr>
              <w:pStyle w:val="ConsPlusNonformat"/>
              <w:widowControl/>
              <w:rPr>
                <w:rFonts w:ascii="Times New Roman" w:hAnsi="Times New Roman" w:cs="Times New Roman"/>
                <w:bCs/>
                <w:sz w:val="28"/>
                <w:szCs w:val="28"/>
              </w:rPr>
            </w:pPr>
          </w:p>
        </w:tc>
      </w:tr>
      <w:tr w:rsidR="005C5B52" w:rsidRPr="00892659" w:rsidTr="00486B64">
        <w:tc>
          <w:tcPr>
            <w:tcW w:w="5014" w:type="dxa"/>
          </w:tcPr>
          <w:p w:rsidR="005C5B52" w:rsidRPr="00892659" w:rsidRDefault="003722C7" w:rsidP="002D5874">
            <w:pPr>
              <w:pStyle w:val="a9"/>
              <w:tabs>
                <w:tab w:val="num" w:pos="0"/>
                <w:tab w:val="num" w:pos="1134"/>
              </w:tabs>
              <w:spacing w:after="0"/>
              <w:rPr>
                <w:sz w:val="28"/>
                <w:szCs w:val="28"/>
              </w:rPr>
            </w:pPr>
            <w:r>
              <w:rPr>
                <w:sz w:val="28"/>
                <w:szCs w:val="28"/>
              </w:rPr>
              <w:t xml:space="preserve">Генеральный директор </w:t>
            </w:r>
            <w:r w:rsidR="005C5B52" w:rsidRPr="00892659">
              <w:rPr>
                <w:sz w:val="28"/>
                <w:szCs w:val="28"/>
              </w:rPr>
              <w:br/>
              <w:t>ОАО «</w:t>
            </w:r>
            <w:r>
              <w:rPr>
                <w:sz w:val="28"/>
                <w:szCs w:val="28"/>
              </w:rPr>
              <w:t>ДЕЗ</w:t>
            </w:r>
            <w:r w:rsidR="005C5B52" w:rsidRPr="00892659">
              <w:rPr>
                <w:sz w:val="28"/>
                <w:szCs w:val="28"/>
              </w:rPr>
              <w:t>»</w:t>
            </w:r>
          </w:p>
          <w:p w:rsidR="005C5B52" w:rsidRPr="00892659" w:rsidRDefault="005C5B52" w:rsidP="002D5874">
            <w:pPr>
              <w:pStyle w:val="ConsPlusNonformat"/>
              <w:widowControl/>
              <w:rPr>
                <w:rFonts w:ascii="Times New Roman" w:hAnsi="Times New Roman" w:cs="Times New Roman"/>
                <w:bCs/>
                <w:sz w:val="28"/>
                <w:szCs w:val="28"/>
              </w:rPr>
            </w:pPr>
            <w:r w:rsidRPr="00892659">
              <w:rPr>
                <w:rFonts w:ascii="Times New Roman" w:hAnsi="Times New Roman" w:cs="Times New Roman"/>
                <w:sz w:val="28"/>
                <w:szCs w:val="28"/>
              </w:rPr>
              <w:br/>
              <w:t>______________</w:t>
            </w:r>
            <w:r w:rsidR="002D5874">
              <w:rPr>
                <w:rFonts w:ascii="Times New Roman" w:hAnsi="Times New Roman" w:cs="Times New Roman"/>
                <w:sz w:val="28"/>
                <w:szCs w:val="28"/>
              </w:rPr>
              <w:t>В</w:t>
            </w:r>
            <w:r w:rsidR="000A2F01">
              <w:rPr>
                <w:rFonts w:ascii="Times New Roman" w:hAnsi="Times New Roman" w:cs="Times New Roman"/>
                <w:sz w:val="28"/>
                <w:szCs w:val="28"/>
              </w:rPr>
              <w:t>.</w:t>
            </w:r>
            <w:r w:rsidR="002D5874">
              <w:rPr>
                <w:rFonts w:ascii="Times New Roman" w:hAnsi="Times New Roman" w:cs="Times New Roman"/>
                <w:sz w:val="28"/>
                <w:szCs w:val="28"/>
              </w:rPr>
              <w:t>И</w:t>
            </w:r>
            <w:r w:rsidR="000A2F01">
              <w:rPr>
                <w:rFonts w:ascii="Times New Roman" w:hAnsi="Times New Roman" w:cs="Times New Roman"/>
                <w:sz w:val="28"/>
                <w:szCs w:val="28"/>
              </w:rPr>
              <w:t>.</w:t>
            </w:r>
            <w:r w:rsidR="002D5874">
              <w:rPr>
                <w:rFonts w:ascii="Times New Roman" w:hAnsi="Times New Roman" w:cs="Times New Roman"/>
                <w:sz w:val="28"/>
                <w:szCs w:val="28"/>
              </w:rPr>
              <w:t xml:space="preserve"> Колесников</w:t>
            </w:r>
          </w:p>
        </w:tc>
        <w:tc>
          <w:tcPr>
            <w:tcW w:w="5015" w:type="dxa"/>
          </w:tcPr>
          <w:p w:rsidR="002D5874" w:rsidRDefault="002D5874" w:rsidP="002D5874">
            <w:pPr>
              <w:pStyle w:val="ConsPlusNonformat"/>
              <w:widowControl/>
              <w:rPr>
                <w:rFonts w:ascii="Times New Roman" w:hAnsi="Times New Roman" w:cs="Times New Roman"/>
                <w:sz w:val="28"/>
                <w:szCs w:val="28"/>
              </w:rPr>
            </w:pPr>
          </w:p>
          <w:p w:rsidR="002D5874" w:rsidRDefault="002D5874" w:rsidP="002D5874">
            <w:pPr>
              <w:pStyle w:val="ConsPlusNonformat"/>
              <w:widowControl/>
              <w:rPr>
                <w:rFonts w:ascii="Times New Roman" w:hAnsi="Times New Roman" w:cs="Times New Roman"/>
                <w:sz w:val="28"/>
                <w:szCs w:val="28"/>
              </w:rPr>
            </w:pPr>
          </w:p>
          <w:p w:rsidR="005C5B52" w:rsidRPr="00892659" w:rsidRDefault="005C5B52" w:rsidP="002D5874">
            <w:pPr>
              <w:pStyle w:val="ConsPlusNonformat"/>
              <w:widowControl/>
              <w:rPr>
                <w:rFonts w:ascii="Times New Roman" w:hAnsi="Times New Roman" w:cs="Times New Roman"/>
                <w:bCs/>
                <w:sz w:val="28"/>
                <w:szCs w:val="28"/>
              </w:rPr>
            </w:pPr>
            <w:r w:rsidRPr="00892659">
              <w:rPr>
                <w:rFonts w:ascii="Times New Roman" w:hAnsi="Times New Roman" w:cs="Times New Roman"/>
                <w:sz w:val="28"/>
                <w:szCs w:val="28"/>
              </w:rPr>
              <w:br/>
              <w:t>_______________</w:t>
            </w:r>
            <w:r w:rsidR="002D5874">
              <w:rPr>
                <w:rFonts w:ascii="Times New Roman" w:hAnsi="Times New Roman" w:cs="Times New Roman"/>
                <w:sz w:val="28"/>
                <w:szCs w:val="28"/>
              </w:rPr>
              <w:t>/_______________/</w:t>
            </w:r>
          </w:p>
        </w:tc>
      </w:tr>
    </w:tbl>
    <w:p w:rsidR="008C147C" w:rsidRPr="008C147C" w:rsidRDefault="008C147C" w:rsidP="008C147C">
      <w:pPr>
        <w:tabs>
          <w:tab w:val="left" w:pos="720"/>
        </w:tabs>
        <w:spacing w:after="120"/>
        <w:ind w:left="720" w:right="-1" w:hanging="720"/>
        <w:jc w:val="both"/>
        <w:rPr>
          <w:spacing w:val="2"/>
          <w:sz w:val="28"/>
          <w:szCs w:val="28"/>
        </w:rPr>
      </w:pPr>
    </w:p>
    <w:sectPr w:rsidR="008C147C" w:rsidRPr="008C147C" w:rsidSect="004E548E">
      <w:pgSz w:w="11906" w:h="16838"/>
      <w:pgMar w:top="851" w:right="851"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BA108A"/>
    <w:multiLevelType w:val="hybridMultilevel"/>
    <w:tmpl w:val="AB7C223C"/>
    <w:lvl w:ilvl="0" w:tplc="9CA629B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DB21F76"/>
    <w:multiLevelType w:val="multilevel"/>
    <w:tmpl w:val="69045FC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FE73C24"/>
    <w:multiLevelType w:val="hybridMultilevel"/>
    <w:tmpl w:val="B42EC796"/>
    <w:lvl w:ilvl="0" w:tplc="0419000F">
      <w:start w:val="7"/>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2ED613A9"/>
    <w:multiLevelType w:val="hybridMultilevel"/>
    <w:tmpl w:val="A29E107E"/>
    <w:lvl w:ilvl="0" w:tplc="A0822548">
      <w:start w:val="5"/>
      <w:numFmt w:val="decimal"/>
      <w:lvlText w:val="%1."/>
      <w:lvlJc w:val="left"/>
      <w:pPr>
        <w:tabs>
          <w:tab w:val="num" w:pos="3541"/>
        </w:tabs>
        <w:ind w:left="3541" w:hanging="705"/>
      </w:pPr>
      <w:rPr>
        <w:rFonts w:hint="default"/>
      </w:rPr>
    </w:lvl>
    <w:lvl w:ilvl="1" w:tplc="04190019">
      <w:start w:val="1"/>
      <w:numFmt w:val="lowerLetter"/>
      <w:lvlText w:val="%2."/>
      <w:lvlJc w:val="left"/>
      <w:pPr>
        <w:tabs>
          <w:tab w:val="num" w:pos="3916"/>
        </w:tabs>
        <w:ind w:left="3916" w:hanging="360"/>
      </w:pPr>
    </w:lvl>
    <w:lvl w:ilvl="2" w:tplc="0419001B" w:tentative="1">
      <w:start w:val="1"/>
      <w:numFmt w:val="lowerRoman"/>
      <w:lvlText w:val="%3."/>
      <w:lvlJc w:val="right"/>
      <w:pPr>
        <w:tabs>
          <w:tab w:val="num" w:pos="4636"/>
        </w:tabs>
        <w:ind w:left="4636" w:hanging="180"/>
      </w:pPr>
    </w:lvl>
    <w:lvl w:ilvl="3" w:tplc="0419000F" w:tentative="1">
      <w:start w:val="1"/>
      <w:numFmt w:val="decimal"/>
      <w:lvlText w:val="%4."/>
      <w:lvlJc w:val="left"/>
      <w:pPr>
        <w:tabs>
          <w:tab w:val="num" w:pos="5356"/>
        </w:tabs>
        <w:ind w:left="5356" w:hanging="360"/>
      </w:pPr>
    </w:lvl>
    <w:lvl w:ilvl="4" w:tplc="04190019" w:tentative="1">
      <w:start w:val="1"/>
      <w:numFmt w:val="lowerLetter"/>
      <w:lvlText w:val="%5."/>
      <w:lvlJc w:val="left"/>
      <w:pPr>
        <w:tabs>
          <w:tab w:val="num" w:pos="6076"/>
        </w:tabs>
        <w:ind w:left="6076" w:hanging="360"/>
      </w:pPr>
    </w:lvl>
    <w:lvl w:ilvl="5" w:tplc="0419001B" w:tentative="1">
      <w:start w:val="1"/>
      <w:numFmt w:val="lowerRoman"/>
      <w:lvlText w:val="%6."/>
      <w:lvlJc w:val="right"/>
      <w:pPr>
        <w:tabs>
          <w:tab w:val="num" w:pos="6796"/>
        </w:tabs>
        <w:ind w:left="6796" w:hanging="180"/>
      </w:pPr>
    </w:lvl>
    <w:lvl w:ilvl="6" w:tplc="0419000F" w:tentative="1">
      <w:start w:val="1"/>
      <w:numFmt w:val="decimal"/>
      <w:lvlText w:val="%7."/>
      <w:lvlJc w:val="left"/>
      <w:pPr>
        <w:tabs>
          <w:tab w:val="num" w:pos="7516"/>
        </w:tabs>
        <w:ind w:left="7516" w:hanging="360"/>
      </w:pPr>
    </w:lvl>
    <w:lvl w:ilvl="7" w:tplc="04190019" w:tentative="1">
      <w:start w:val="1"/>
      <w:numFmt w:val="lowerLetter"/>
      <w:lvlText w:val="%8."/>
      <w:lvlJc w:val="left"/>
      <w:pPr>
        <w:tabs>
          <w:tab w:val="num" w:pos="8236"/>
        </w:tabs>
        <w:ind w:left="8236" w:hanging="360"/>
      </w:pPr>
    </w:lvl>
    <w:lvl w:ilvl="8" w:tplc="0419001B" w:tentative="1">
      <w:start w:val="1"/>
      <w:numFmt w:val="lowerRoman"/>
      <w:lvlText w:val="%9."/>
      <w:lvlJc w:val="right"/>
      <w:pPr>
        <w:tabs>
          <w:tab w:val="num" w:pos="8956"/>
        </w:tabs>
        <w:ind w:left="8956" w:hanging="180"/>
      </w:pPr>
    </w:lvl>
  </w:abstractNum>
  <w:abstractNum w:abstractNumId="4">
    <w:nsid w:val="31CA47E1"/>
    <w:multiLevelType w:val="hybridMultilevel"/>
    <w:tmpl w:val="F7C2680A"/>
    <w:lvl w:ilvl="0" w:tplc="B8588B28">
      <w:start w:val="3"/>
      <w:numFmt w:val="decimal"/>
      <w:lvlText w:val="%1."/>
      <w:lvlJc w:val="left"/>
      <w:pPr>
        <w:ind w:left="3905" w:hanging="360"/>
      </w:pPr>
      <w:rPr>
        <w:rFonts w:hint="default"/>
      </w:rPr>
    </w:lvl>
    <w:lvl w:ilvl="1" w:tplc="04190019" w:tentative="1">
      <w:start w:val="1"/>
      <w:numFmt w:val="lowerLetter"/>
      <w:lvlText w:val="%2."/>
      <w:lvlJc w:val="left"/>
      <w:pPr>
        <w:ind w:left="4625" w:hanging="360"/>
      </w:pPr>
    </w:lvl>
    <w:lvl w:ilvl="2" w:tplc="0419001B" w:tentative="1">
      <w:start w:val="1"/>
      <w:numFmt w:val="lowerRoman"/>
      <w:lvlText w:val="%3."/>
      <w:lvlJc w:val="right"/>
      <w:pPr>
        <w:ind w:left="5345" w:hanging="180"/>
      </w:pPr>
    </w:lvl>
    <w:lvl w:ilvl="3" w:tplc="0419000F" w:tentative="1">
      <w:start w:val="1"/>
      <w:numFmt w:val="decimal"/>
      <w:lvlText w:val="%4."/>
      <w:lvlJc w:val="left"/>
      <w:pPr>
        <w:ind w:left="6065" w:hanging="360"/>
      </w:pPr>
    </w:lvl>
    <w:lvl w:ilvl="4" w:tplc="04190019" w:tentative="1">
      <w:start w:val="1"/>
      <w:numFmt w:val="lowerLetter"/>
      <w:lvlText w:val="%5."/>
      <w:lvlJc w:val="left"/>
      <w:pPr>
        <w:ind w:left="6785" w:hanging="360"/>
      </w:pPr>
    </w:lvl>
    <w:lvl w:ilvl="5" w:tplc="0419001B" w:tentative="1">
      <w:start w:val="1"/>
      <w:numFmt w:val="lowerRoman"/>
      <w:lvlText w:val="%6."/>
      <w:lvlJc w:val="right"/>
      <w:pPr>
        <w:ind w:left="7505" w:hanging="180"/>
      </w:pPr>
    </w:lvl>
    <w:lvl w:ilvl="6" w:tplc="0419000F" w:tentative="1">
      <w:start w:val="1"/>
      <w:numFmt w:val="decimal"/>
      <w:lvlText w:val="%7."/>
      <w:lvlJc w:val="left"/>
      <w:pPr>
        <w:ind w:left="8225" w:hanging="360"/>
      </w:pPr>
    </w:lvl>
    <w:lvl w:ilvl="7" w:tplc="04190019" w:tentative="1">
      <w:start w:val="1"/>
      <w:numFmt w:val="lowerLetter"/>
      <w:lvlText w:val="%8."/>
      <w:lvlJc w:val="left"/>
      <w:pPr>
        <w:ind w:left="8945" w:hanging="360"/>
      </w:pPr>
    </w:lvl>
    <w:lvl w:ilvl="8" w:tplc="0419001B" w:tentative="1">
      <w:start w:val="1"/>
      <w:numFmt w:val="lowerRoman"/>
      <w:lvlText w:val="%9."/>
      <w:lvlJc w:val="right"/>
      <w:pPr>
        <w:ind w:left="9665" w:hanging="180"/>
      </w:pPr>
    </w:lvl>
  </w:abstractNum>
  <w:abstractNum w:abstractNumId="5">
    <w:nsid w:val="32354846"/>
    <w:multiLevelType w:val="hybridMultilevel"/>
    <w:tmpl w:val="538A69A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3F613303"/>
    <w:multiLevelType w:val="multilevel"/>
    <w:tmpl w:val="6C6E48E8"/>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
    <w:nsid w:val="54655EC7"/>
    <w:multiLevelType w:val="multilevel"/>
    <w:tmpl w:val="14E627B4"/>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5AD15230"/>
    <w:multiLevelType w:val="multilevel"/>
    <w:tmpl w:val="72BE85A4"/>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5C31179C"/>
    <w:multiLevelType w:val="multilevel"/>
    <w:tmpl w:val="F6AE1AA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0">
    <w:nsid w:val="77EE3946"/>
    <w:multiLevelType w:val="multilevel"/>
    <w:tmpl w:val="4D624236"/>
    <w:lvl w:ilvl="0">
      <w:start w:val="1"/>
      <w:numFmt w:val="decimal"/>
      <w:lvlText w:val="%1."/>
      <w:lvlJc w:val="left"/>
      <w:pPr>
        <w:tabs>
          <w:tab w:val="num" w:pos="360"/>
        </w:tabs>
        <w:ind w:left="360" w:hanging="360"/>
      </w:pPr>
    </w:lvl>
    <w:lvl w:ilvl="1">
      <w:start w:val="10"/>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num w:numId="1">
    <w:abstractNumId w:val="9"/>
  </w:num>
  <w:num w:numId="2">
    <w:abstractNumId w:val="5"/>
  </w:num>
  <w:num w:numId="3">
    <w:abstractNumId w:val="3"/>
  </w:num>
  <w:num w:numId="4">
    <w:abstractNumId w:val="2"/>
  </w:num>
  <w:num w:numId="5">
    <w:abstractNumId w:val="6"/>
  </w:num>
  <w:num w:numId="6">
    <w:abstractNumId w:val="7"/>
  </w:num>
  <w:num w:numId="7">
    <w:abstractNumId w:val="10"/>
  </w:num>
  <w:num w:numId="8">
    <w:abstractNumId w:val="4"/>
  </w:num>
  <w:num w:numId="9">
    <w:abstractNumId w:val="1"/>
  </w:num>
  <w:num w:numId="10">
    <w:abstractNumId w:val="8"/>
  </w:num>
  <w:num w:numId="1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9"/>
  <w:characterSpacingControl w:val="doNotCompress"/>
  <w:compat/>
  <w:rsids>
    <w:rsidRoot w:val="009948F2"/>
    <w:rsid w:val="0000322D"/>
    <w:rsid w:val="000117D0"/>
    <w:rsid w:val="00017162"/>
    <w:rsid w:val="000210F8"/>
    <w:rsid w:val="00022704"/>
    <w:rsid w:val="00024158"/>
    <w:rsid w:val="00036BC1"/>
    <w:rsid w:val="00047078"/>
    <w:rsid w:val="00053C73"/>
    <w:rsid w:val="00071FBD"/>
    <w:rsid w:val="000A2F01"/>
    <w:rsid w:val="000C113A"/>
    <w:rsid w:val="000C2502"/>
    <w:rsid w:val="000D1292"/>
    <w:rsid w:val="00106C73"/>
    <w:rsid w:val="00112413"/>
    <w:rsid w:val="00114E12"/>
    <w:rsid w:val="00136498"/>
    <w:rsid w:val="00143508"/>
    <w:rsid w:val="00152860"/>
    <w:rsid w:val="001546E5"/>
    <w:rsid w:val="00155F6F"/>
    <w:rsid w:val="0015786C"/>
    <w:rsid w:val="001704A4"/>
    <w:rsid w:val="001710E4"/>
    <w:rsid w:val="0017730E"/>
    <w:rsid w:val="0019174C"/>
    <w:rsid w:val="001A4CA2"/>
    <w:rsid w:val="001B2F9F"/>
    <w:rsid w:val="001C13B6"/>
    <w:rsid w:val="001E3EF0"/>
    <w:rsid w:val="002044CE"/>
    <w:rsid w:val="002169C4"/>
    <w:rsid w:val="00221205"/>
    <w:rsid w:val="00232D39"/>
    <w:rsid w:val="00261C70"/>
    <w:rsid w:val="00267646"/>
    <w:rsid w:val="00285846"/>
    <w:rsid w:val="00295D52"/>
    <w:rsid w:val="002A3993"/>
    <w:rsid w:val="002B470A"/>
    <w:rsid w:val="002D0EFC"/>
    <w:rsid w:val="002D35A1"/>
    <w:rsid w:val="002D5874"/>
    <w:rsid w:val="002E0E36"/>
    <w:rsid w:val="002E3698"/>
    <w:rsid w:val="002F5F89"/>
    <w:rsid w:val="002F6567"/>
    <w:rsid w:val="00313750"/>
    <w:rsid w:val="00327189"/>
    <w:rsid w:val="00327F44"/>
    <w:rsid w:val="00341CE8"/>
    <w:rsid w:val="00344B0F"/>
    <w:rsid w:val="00366AC0"/>
    <w:rsid w:val="003722C7"/>
    <w:rsid w:val="00373BD1"/>
    <w:rsid w:val="0039001D"/>
    <w:rsid w:val="003B6CD1"/>
    <w:rsid w:val="003C0513"/>
    <w:rsid w:val="003C26B7"/>
    <w:rsid w:val="003D56C3"/>
    <w:rsid w:val="003D59C5"/>
    <w:rsid w:val="003E2F78"/>
    <w:rsid w:val="003F2F29"/>
    <w:rsid w:val="0040383A"/>
    <w:rsid w:val="0040405E"/>
    <w:rsid w:val="00415672"/>
    <w:rsid w:val="00415C8F"/>
    <w:rsid w:val="0041759B"/>
    <w:rsid w:val="00417FCA"/>
    <w:rsid w:val="0042752E"/>
    <w:rsid w:val="004443A7"/>
    <w:rsid w:val="004472D6"/>
    <w:rsid w:val="004510ED"/>
    <w:rsid w:val="00477174"/>
    <w:rsid w:val="0047729E"/>
    <w:rsid w:val="00477A70"/>
    <w:rsid w:val="004925BF"/>
    <w:rsid w:val="00492A35"/>
    <w:rsid w:val="004B28D6"/>
    <w:rsid w:val="004D652E"/>
    <w:rsid w:val="004E1330"/>
    <w:rsid w:val="004E548E"/>
    <w:rsid w:val="004F2A31"/>
    <w:rsid w:val="004F614C"/>
    <w:rsid w:val="00516BCC"/>
    <w:rsid w:val="0055312D"/>
    <w:rsid w:val="0055386D"/>
    <w:rsid w:val="005704AE"/>
    <w:rsid w:val="00593859"/>
    <w:rsid w:val="005955FD"/>
    <w:rsid w:val="005B13B5"/>
    <w:rsid w:val="005C5B52"/>
    <w:rsid w:val="005C652A"/>
    <w:rsid w:val="005D0A44"/>
    <w:rsid w:val="005D2AEB"/>
    <w:rsid w:val="005E1EA7"/>
    <w:rsid w:val="005E402C"/>
    <w:rsid w:val="0060772B"/>
    <w:rsid w:val="00610492"/>
    <w:rsid w:val="00625A7B"/>
    <w:rsid w:val="00631C8C"/>
    <w:rsid w:val="00632F5B"/>
    <w:rsid w:val="00641314"/>
    <w:rsid w:val="00641421"/>
    <w:rsid w:val="006463E0"/>
    <w:rsid w:val="0065421D"/>
    <w:rsid w:val="006A2096"/>
    <w:rsid w:val="006A2CF4"/>
    <w:rsid w:val="006A6D1C"/>
    <w:rsid w:val="006A71F0"/>
    <w:rsid w:val="006A7CB3"/>
    <w:rsid w:val="006B0620"/>
    <w:rsid w:val="006B501E"/>
    <w:rsid w:val="006E54A9"/>
    <w:rsid w:val="006F3800"/>
    <w:rsid w:val="0071319A"/>
    <w:rsid w:val="00716233"/>
    <w:rsid w:val="0071702B"/>
    <w:rsid w:val="0074193A"/>
    <w:rsid w:val="00742CEA"/>
    <w:rsid w:val="00742EB7"/>
    <w:rsid w:val="00745772"/>
    <w:rsid w:val="00760653"/>
    <w:rsid w:val="00760954"/>
    <w:rsid w:val="00767953"/>
    <w:rsid w:val="007745B4"/>
    <w:rsid w:val="00787E82"/>
    <w:rsid w:val="007906F9"/>
    <w:rsid w:val="007B34F8"/>
    <w:rsid w:val="007D0FFA"/>
    <w:rsid w:val="007F4E67"/>
    <w:rsid w:val="007F642E"/>
    <w:rsid w:val="00812830"/>
    <w:rsid w:val="008159BA"/>
    <w:rsid w:val="00830200"/>
    <w:rsid w:val="00846AD2"/>
    <w:rsid w:val="00852F1E"/>
    <w:rsid w:val="008547E5"/>
    <w:rsid w:val="00855FBF"/>
    <w:rsid w:val="00866A0A"/>
    <w:rsid w:val="00876F7B"/>
    <w:rsid w:val="0088205A"/>
    <w:rsid w:val="008B0B35"/>
    <w:rsid w:val="008B0D9D"/>
    <w:rsid w:val="008C147C"/>
    <w:rsid w:val="008E5CB0"/>
    <w:rsid w:val="008E5F73"/>
    <w:rsid w:val="008F3DEC"/>
    <w:rsid w:val="008F651D"/>
    <w:rsid w:val="009044A4"/>
    <w:rsid w:val="00917099"/>
    <w:rsid w:val="00932812"/>
    <w:rsid w:val="00946D63"/>
    <w:rsid w:val="00977AF9"/>
    <w:rsid w:val="00986A3F"/>
    <w:rsid w:val="009948F2"/>
    <w:rsid w:val="009A556D"/>
    <w:rsid w:val="009A6D7A"/>
    <w:rsid w:val="009B081C"/>
    <w:rsid w:val="009B1EE0"/>
    <w:rsid w:val="009B696E"/>
    <w:rsid w:val="009B7EA6"/>
    <w:rsid w:val="009F5FD7"/>
    <w:rsid w:val="00A057F0"/>
    <w:rsid w:val="00A06FAA"/>
    <w:rsid w:val="00A23B79"/>
    <w:rsid w:val="00A24A07"/>
    <w:rsid w:val="00A616A2"/>
    <w:rsid w:val="00A70593"/>
    <w:rsid w:val="00A71370"/>
    <w:rsid w:val="00A744BD"/>
    <w:rsid w:val="00A7796B"/>
    <w:rsid w:val="00A94B96"/>
    <w:rsid w:val="00AA4BB8"/>
    <w:rsid w:val="00AC380B"/>
    <w:rsid w:val="00AC5DD8"/>
    <w:rsid w:val="00AC5EF5"/>
    <w:rsid w:val="00AD5B47"/>
    <w:rsid w:val="00AF69EF"/>
    <w:rsid w:val="00B10F08"/>
    <w:rsid w:val="00B21491"/>
    <w:rsid w:val="00B375D2"/>
    <w:rsid w:val="00B4093A"/>
    <w:rsid w:val="00B7335F"/>
    <w:rsid w:val="00B96E81"/>
    <w:rsid w:val="00BC44FA"/>
    <w:rsid w:val="00BE0F3A"/>
    <w:rsid w:val="00BE4917"/>
    <w:rsid w:val="00BF2434"/>
    <w:rsid w:val="00BF7F2E"/>
    <w:rsid w:val="00C17EBC"/>
    <w:rsid w:val="00C53B85"/>
    <w:rsid w:val="00C758A1"/>
    <w:rsid w:val="00C96786"/>
    <w:rsid w:val="00CC0B1D"/>
    <w:rsid w:val="00CC755A"/>
    <w:rsid w:val="00CD240B"/>
    <w:rsid w:val="00CD3464"/>
    <w:rsid w:val="00CD62A9"/>
    <w:rsid w:val="00D129E5"/>
    <w:rsid w:val="00D1386F"/>
    <w:rsid w:val="00D1548E"/>
    <w:rsid w:val="00D17B82"/>
    <w:rsid w:val="00D355DC"/>
    <w:rsid w:val="00D3785A"/>
    <w:rsid w:val="00D566C1"/>
    <w:rsid w:val="00D92753"/>
    <w:rsid w:val="00DA2C03"/>
    <w:rsid w:val="00DB0BF6"/>
    <w:rsid w:val="00DC754A"/>
    <w:rsid w:val="00DE168A"/>
    <w:rsid w:val="00DF465C"/>
    <w:rsid w:val="00DF47FC"/>
    <w:rsid w:val="00E177C8"/>
    <w:rsid w:val="00E20EEE"/>
    <w:rsid w:val="00E42A67"/>
    <w:rsid w:val="00E436D3"/>
    <w:rsid w:val="00E62EA3"/>
    <w:rsid w:val="00E75C53"/>
    <w:rsid w:val="00E76AC9"/>
    <w:rsid w:val="00E812D9"/>
    <w:rsid w:val="00EA78D1"/>
    <w:rsid w:val="00EB4A73"/>
    <w:rsid w:val="00EC54E5"/>
    <w:rsid w:val="00ED56DE"/>
    <w:rsid w:val="00EF43DA"/>
    <w:rsid w:val="00F01D60"/>
    <w:rsid w:val="00F0791C"/>
    <w:rsid w:val="00F16C23"/>
    <w:rsid w:val="00F23DD7"/>
    <w:rsid w:val="00F452D6"/>
    <w:rsid w:val="00F461B4"/>
    <w:rsid w:val="00F47B0F"/>
    <w:rsid w:val="00F57302"/>
    <w:rsid w:val="00F61430"/>
    <w:rsid w:val="00F745A1"/>
    <w:rsid w:val="00F76F70"/>
    <w:rsid w:val="00F838D3"/>
    <w:rsid w:val="00F87B09"/>
    <w:rsid w:val="00F90667"/>
    <w:rsid w:val="00FA7538"/>
    <w:rsid w:val="00FC429B"/>
    <w:rsid w:val="00FE6B8F"/>
    <w:rsid w:val="00FF2B05"/>
    <w:rsid w:val="00FF47C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948F2"/>
    <w:rPr>
      <w:sz w:val="24"/>
      <w:szCs w:val="24"/>
    </w:rPr>
  </w:style>
  <w:style w:type="paragraph" w:styleId="1">
    <w:name w:val="heading 1"/>
    <w:basedOn w:val="a"/>
    <w:next w:val="a"/>
    <w:qFormat/>
    <w:rsid w:val="009948F2"/>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C53B85"/>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R1">
    <w:name w:val="FR1"/>
    <w:rsid w:val="009948F2"/>
    <w:pPr>
      <w:widowControl w:val="0"/>
      <w:spacing w:line="280" w:lineRule="auto"/>
      <w:ind w:firstLine="700"/>
      <w:jc w:val="both"/>
    </w:pPr>
    <w:rPr>
      <w:rFonts w:ascii="Courier New" w:hAnsi="Courier New"/>
      <w:snapToGrid w:val="0"/>
    </w:rPr>
  </w:style>
  <w:style w:type="paragraph" w:styleId="a3">
    <w:name w:val="Balloon Text"/>
    <w:basedOn w:val="a"/>
    <w:semiHidden/>
    <w:rsid w:val="00986A3F"/>
    <w:rPr>
      <w:rFonts w:ascii="Tahoma" w:hAnsi="Tahoma" w:cs="Tahoma"/>
      <w:sz w:val="16"/>
      <w:szCs w:val="16"/>
    </w:rPr>
  </w:style>
  <w:style w:type="paragraph" w:customStyle="1" w:styleId="10">
    <w:name w:val="Знак1"/>
    <w:basedOn w:val="a"/>
    <w:rsid w:val="00A70593"/>
    <w:pPr>
      <w:tabs>
        <w:tab w:val="num" w:pos="360"/>
      </w:tabs>
      <w:spacing w:after="160" w:line="240" w:lineRule="exact"/>
    </w:pPr>
    <w:rPr>
      <w:rFonts w:ascii="Verdana" w:hAnsi="Verdana" w:cs="Verdana"/>
      <w:sz w:val="20"/>
      <w:szCs w:val="20"/>
      <w:lang w:val="en-US" w:eastAsia="en-US"/>
    </w:rPr>
  </w:style>
  <w:style w:type="paragraph" w:styleId="3">
    <w:name w:val="Body Text 3"/>
    <w:basedOn w:val="a"/>
    <w:link w:val="30"/>
    <w:rsid w:val="00417FCA"/>
    <w:rPr>
      <w:sz w:val="28"/>
      <w:szCs w:val="20"/>
    </w:rPr>
  </w:style>
  <w:style w:type="character" w:customStyle="1" w:styleId="30">
    <w:name w:val="Основной текст 3 Знак"/>
    <w:basedOn w:val="a0"/>
    <w:link w:val="3"/>
    <w:rsid w:val="00417FCA"/>
    <w:rPr>
      <w:sz w:val="28"/>
    </w:rPr>
  </w:style>
  <w:style w:type="character" w:styleId="a4">
    <w:name w:val="annotation reference"/>
    <w:basedOn w:val="a0"/>
    <w:semiHidden/>
    <w:rsid w:val="00CC0B1D"/>
    <w:rPr>
      <w:sz w:val="16"/>
      <w:szCs w:val="16"/>
    </w:rPr>
  </w:style>
  <w:style w:type="paragraph" w:styleId="a5">
    <w:name w:val="annotation text"/>
    <w:basedOn w:val="a"/>
    <w:semiHidden/>
    <w:rsid w:val="00CC0B1D"/>
    <w:rPr>
      <w:sz w:val="20"/>
      <w:szCs w:val="20"/>
    </w:rPr>
  </w:style>
  <w:style w:type="paragraph" w:styleId="a6">
    <w:name w:val="annotation subject"/>
    <w:basedOn w:val="a5"/>
    <w:next w:val="a5"/>
    <w:semiHidden/>
    <w:rsid w:val="00CC0B1D"/>
    <w:rPr>
      <w:b/>
      <w:bCs/>
    </w:rPr>
  </w:style>
  <w:style w:type="paragraph" w:customStyle="1" w:styleId="a7">
    <w:name w:val="Знак Знак Знак Знак Знак Знак Знак Знак Знак Знак Знак Знак Знак"/>
    <w:basedOn w:val="a"/>
    <w:rsid w:val="004E1330"/>
    <w:pPr>
      <w:spacing w:after="160" w:line="240" w:lineRule="exact"/>
    </w:pPr>
    <w:rPr>
      <w:rFonts w:ascii="Verdana" w:hAnsi="Verdana" w:cs="Verdana"/>
      <w:sz w:val="20"/>
      <w:szCs w:val="20"/>
      <w:lang w:val="en-US" w:eastAsia="en-US"/>
    </w:rPr>
  </w:style>
  <w:style w:type="paragraph" w:customStyle="1" w:styleId="Nienie">
    <w:name w:val="Nienie"/>
    <w:basedOn w:val="a"/>
    <w:rsid w:val="00F23DD7"/>
    <w:pPr>
      <w:ind w:left="283" w:hanging="283"/>
    </w:pPr>
    <w:rPr>
      <w:rFonts w:ascii="Arial" w:hAnsi="Arial"/>
      <w:sz w:val="20"/>
      <w:szCs w:val="20"/>
    </w:rPr>
  </w:style>
  <w:style w:type="character" w:customStyle="1" w:styleId="20">
    <w:name w:val="Заголовок 2 Знак"/>
    <w:basedOn w:val="a0"/>
    <w:link w:val="2"/>
    <w:semiHidden/>
    <w:rsid w:val="00C53B85"/>
    <w:rPr>
      <w:rFonts w:asciiTheme="majorHAnsi" w:eastAsiaTheme="majorEastAsia" w:hAnsiTheme="majorHAnsi" w:cstheme="majorBidi"/>
      <w:b/>
      <w:bCs/>
      <w:color w:val="4F81BD" w:themeColor="accent1"/>
      <w:sz w:val="26"/>
      <w:szCs w:val="26"/>
    </w:rPr>
  </w:style>
  <w:style w:type="paragraph" w:styleId="a8">
    <w:name w:val="List Paragraph"/>
    <w:basedOn w:val="a"/>
    <w:uiPriority w:val="34"/>
    <w:qFormat/>
    <w:rsid w:val="00C53B85"/>
    <w:pPr>
      <w:ind w:left="720"/>
      <w:contextualSpacing/>
    </w:pPr>
  </w:style>
  <w:style w:type="paragraph" w:customStyle="1" w:styleId="ConsPlusNonformat">
    <w:name w:val="ConsPlusNonformat"/>
    <w:uiPriority w:val="99"/>
    <w:rsid w:val="005C5B52"/>
    <w:pPr>
      <w:widowControl w:val="0"/>
      <w:autoSpaceDE w:val="0"/>
      <w:autoSpaceDN w:val="0"/>
      <w:adjustRightInd w:val="0"/>
    </w:pPr>
    <w:rPr>
      <w:rFonts w:ascii="Courier New" w:hAnsi="Courier New" w:cs="Courier New"/>
    </w:rPr>
  </w:style>
  <w:style w:type="paragraph" w:styleId="a9">
    <w:name w:val="Body Text"/>
    <w:basedOn w:val="a"/>
    <w:link w:val="aa"/>
    <w:rsid w:val="005C5B52"/>
    <w:pPr>
      <w:spacing w:after="120"/>
    </w:pPr>
  </w:style>
  <w:style w:type="character" w:customStyle="1" w:styleId="aa">
    <w:name w:val="Основной текст Знак"/>
    <w:basedOn w:val="a0"/>
    <w:link w:val="a9"/>
    <w:rsid w:val="005C5B52"/>
    <w:rPr>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1</Pages>
  <Words>210</Words>
  <Characters>1202</Characters>
  <Application>Microsoft Office Word</Application>
  <DocSecurity>0</DocSecurity>
  <Lines>10</Lines>
  <Paragraphs>2</Paragraphs>
  <ScaleCrop>false</ScaleCrop>
  <HeadingPairs>
    <vt:vector size="2" baseType="variant">
      <vt:variant>
        <vt:lpstr>Название</vt:lpstr>
      </vt:variant>
      <vt:variant>
        <vt:i4>1</vt:i4>
      </vt:variant>
    </vt:vector>
  </HeadingPairs>
  <TitlesOfParts>
    <vt:vector size="1" baseType="lpstr">
      <vt:lpstr>ДОПОЛНИТЕЛЬНОЕ СОГЛАШЕНИЕ №1</vt:lpstr>
    </vt:vector>
  </TitlesOfParts>
  <Company>ENERGOMASH UK Ltd.</Company>
  <LinksUpToDate>false</LinksUpToDate>
  <CharactersWithSpaces>1410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ДОПОЛНИТЕЛЬНОЕ СОГЛАШЕНИЕ №1</dc:title>
  <dc:creator>Этвеш Галина Юрьевна</dc:creator>
  <cp:lastModifiedBy>AlSZelenin</cp:lastModifiedBy>
  <cp:revision>6</cp:revision>
  <cp:lastPrinted>2010-06-18T12:34:00Z</cp:lastPrinted>
  <dcterms:created xsi:type="dcterms:W3CDTF">2012-09-17T08:44:00Z</dcterms:created>
  <dcterms:modified xsi:type="dcterms:W3CDTF">2012-10-09T08:03:00Z</dcterms:modified>
</cp:coreProperties>
</file>